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DAFE5" w14:textId="501A8DE0" w:rsidR="007D48B1" w:rsidRPr="00A52293" w:rsidRDefault="009E6283" w:rsidP="006058EE">
      <w:pPr>
        <w:pStyle w:val="ChapterHeading"/>
        <w:shd w:val="clear" w:color="auto" w:fill="C0C0C0"/>
        <w:spacing w:after="60" w:line="240" w:lineRule="auto"/>
        <w:rPr>
          <w:rFonts w:ascii="Arial" w:hAnsi="Arial" w:cs="Arial"/>
          <w:b/>
          <w:color w:val="auto"/>
          <w:sz w:val="22"/>
          <w:szCs w:val="22"/>
        </w:rPr>
      </w:pPr>
      <w:bookmarkStart w:id="0" w:name="_Toc261004494"/>
      <w:r>
        <w:rPr>
          <w:rFonts w:ascii="Arial" w:hAnsi="Arial" w:cs="Arial"/>
          <w:b/>
          <w:color w:val="auto"/>
          <w:sz w:val="22"/>
          <w:szCs w:val="22"/>
        </w:rPr>
        <w:t>Getting Started for Parents</w:t>
      </w:r>
    </w:p>
    <w:p w14:paraId="53E03FE9" w14:textId="1F9C0869" w:rsidR="005F2763" w:rsidRDefault="009E6283" w:rsidP="0043633C">
      <w:pPr>
        <w:spacing w:after="120"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9E6283">
        <w:rPr>
          <w:rFonts w:ascii="Times New Roman" w:hAnsi="Times New Roman" w:cs="Times New Roman"/>
          <w:color w:val="auto"/>
          <w:sz w:val="18"/>
          <w:szCs w:val="18"/>
        </w:rPr>
        <w:t>Both students and parents can use the many tools available through Family Connection</w:t>
      </w:r>
      <w:r w:rsidR="0043471A" w:rsidRPr="009E6283">
        <w:rPr>
          <w:rFonts w:ascii="Times New Roman" w:hAnsi="Times New Roman" w:cs="Times New Roman"/>
          <w:color w:val="auto"/>
          <w:sz w:val="18"/>
          <w:szCs w:val="18"/>
        </w:rPr>
        <w:t>.</w:t>
      </w:r>
      <w:r w:rsidRPr="009E6283">
        <w:rPr>
          <w:rFonts w:ascii="Times New Roman" w:hAnsi="Times New Roman" w:cs="Times New Roman"/>
          <w:color w:val="auto"/>
          <w:sz w:val="18"/>
          <w:szCs w:val="18"/>
        </w:rPr>
        <w:t xml:space="preserve">  </w:t>
      </w:r>
      <w:r w:rsidR="005F2763">
        <w:rPr>
          <w:rFonts w:ascii="Times New Roman" w:hAnsi="Times New Roman" w:cs="Times New Roman"/>
          <w:color w:val="auto"/>
          <w:sz w:val="18"/>
          <w:szCs w:val="18"/>
        </w:rPr>
        <w:t xml:space="preserve">The Counselor is working with students to set up their student accounts in the program.  </w:t>
      </w:r>
    </w:p>
    <w:p w14:paraId="60893F74" w14:textId="441502AD" w:rsidR="0043471A" w:rsidRPr="009E6283" w:rsidRDefault="0043471A" w:rsidP="0043633C">
      <w:pPr>
        <w:spacing w:after="120"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9E6283">
        <w:rPr>
          <w:rFonts w:ascii="Times New Roman" w:hAnsi="Times New Roman" w:cs="Times New Roman"/>
          <w:color w:val="auto"/>
          <w:sz w:val="18"/>
          <w:szCs w:val="18"/>
        </w:rPr>
        <w:t xml:space="preserve">To access the College Planning tools in Family Connection, log in and click the </w:t>
      </w:r>
      <w:r w:rsidRPr="009E6283">
        <w:rPr>
          <w:rFonts w:ascii="Times New Roman" w:hAnsi="Times New Roman" w:cs="Times New Roman"/>
          <w:b/>
          <w:color w:val="auto"/>
          <w:sz w:val="18"/>
          <w:szCs w:val="18"/>
        </w:rPr>
        <w:t>Colleges</w:t>
      </w:r>
      <w:r w:rsidRPr="009E6283">
        <w:rPr>
          <w:rFonts w:ascii="Times New Roman" w:hAnsi="Times New Roman" w:cs="Times New Roman"/>
          <w:color w:val="auto"/>
          <w:sz w:val="18"/>
          <w:szCs w:val="18"/>
        </w:rPr>
        <w:t xml:space="preserve"> tab. </w:t>
      </w:r>
    </w:p>
    <w:p w14:paraId="51F1E823" w14:textId="3902259E" w:rsidR="001D4A4A" w:rsidRPr="00A52293" w:rsidRDefault="00F911C2" w:rsidP="006058EE">
      <w:pPr>
        <w:shd w:val="clear" w:color="auto" w:fill="C0C0C0"/>
        <w:spacing w:after="60" w:line="240" w:lineRule="auto"/>
        <w:rPr>
          <w:rFonts w:ascii="Arial" w:eastAsiaTheme="minorHAnsi" w:hAnsi="Arial" w:cs="Arial"/>
          <w:b/>
          <w:bCs/>
          <w:color w:val="auto"/>
          <w:sz w:val="22"/>
          <w:szCs w:val="22"/>
        </w:rPr>
      </w:pPr>
      <w:r w:rsidRPr="00A52293">
        <w:rPr>
          <w:rFonts w:ascii="Arial" w:eastAsiaTheme="minorHAnsi" w:hAnsi="Arial" w:cs="Arial"/>
          <w:b/>
          <w:bCs/>
          <w:color w:val="auto"/>
          <w:sz w:val="22"/>
          <w:szCs w:val="22"/>
        </w:rPr>
        <w:t>College S</w:t>
      </w:r>
      <w:r w:rsidR="0043471A" w:rsidRPr="00A52293">
        <w:rPr>
          <w:rFonts w:ascii="Arial" w:eastAsiaTheme="minorHAnsi" w:hAnsi="Arial" w:cs="Arial"/>
          <w:b/>
          <w:bCs/>
          <w:color w:val="auto"/>
          <w:sz w:val="22"/>
          <w:szCs w:val="22"/>
        </w:rPr>
        <w:t>earch</w:t>
      </w:r>
    </w:p>
    <w:p w14:paraId="23D63EF4" w14:textId="075F7210" w:rsidR="003463D0" w:rsidRPr="00A52293" w:rsidRDefault="00F911C2" w:rsidP="0043633C">
      <w:pPr>
        <w:spacing w:after="120"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52293">
        <w:rPr>
          <w:rFonts w:ascii="Times New Roman" w:hAnsi="Times New Roman" w:cs="Times New Roman"/>
          <w:color w:val="auto"/>
          <w:sz w:val="18"/>
          <w:szCs w:val="18"/>
        </w:rPr>
        <w:t xml:space="preserve">You can start your college </w:t>
      </w:r>
      <w:r w:rsidR="0043471A" w:rsidRPr="00A52293">
        <w:rPr>
          <w:rFonts w:ascii="Times New Roman" w:hAnsi="Times New Roman" w:cs="Times New Roman"/>
          <w:color w:val="auto"/>
          <w:sz w:val="18"/>
          <w:szCs w:val="18"/>
        </w:rPr>
        <w:t>search by using the College Searc</w:t>
      </w:r>
      <w:r w:rsidR="003E4A76" w:rsidRPr="00A52293">
        <w:rPr>
          <w:rFonts w:ascii="Times New Roman" w:hAnsi="Times New Roman" w:cs="Times New Roman"/>
          <w:color w:val="auto"/>
          <w:sz w:val="18"/>
          <w:szCs w:val="18"/>
        </w:rPr>
        <w:t xml:space="preserve">h or </w:t>
      </w:r>
      <w:proofErr w:type="spellStart"/>
      <w:r w:rsidR="003E4A76" w:rsidRPr="00A52293">
        <w:rPr>
          <w:rFonts w:ascii="Times New Roman" w:hAnsi="Times New Roman" w:cs="Times New Roman"/>
          <w:color w:val="auto"/>
          <w:sz w:val="18"/>
          <w:szCs w:val="18"/>
        </w:rPr>
        <w:t>SuperMatch</w:t>
      </w:r>
      <w:proofErr w:type="spellEnd"/>
      <w:r w:rsidRPr="00A52293">
        <w:rPr>
          <w:rFonts w:ascii="Times New Roman" w:hAnsi="Times New Roman" w:cs="Times New Roman"/>
          <w:color w:val="auto"/>
          <w:sz w:val="18"/>
          <w:szCs w:val="18"/>
        </w:rPr>
        <w:sym w:font="Symbol" w:char="F0D4"/>
      </w:r>
      <w:r w:rsidR="003E4A76" w:rsidRPr="00A52293">
        <w:rPr>
          <w:rFonts w:ascii="Times New Roman" w:hAnsi="Times New Roman" w:cs="Times New Roman"/>
          <w:color w:val="auto"/>
          <w:sz w:val="18"/>
          <w:szCs w:val="18"/>
        </w:rPr>
        <w:t xml:space="preserve"> college search</w:t>
      </w:r>
      <w:r w:rsidRPr="00A52293">
        <w:rPr>
          <w:rFonts w:ascii="Times New Roman" w:hAnsi="Times New Roman" w:cs="Times New Roman"/>
          <w:color w:val="auto"/>
          <w:sz w:val="18"/>
          <w:szCs w:val="18"/>
        </w:rPr>
        <w:t xml:space="preserve"> tools</w:t>
      </w:r>
      <w:r w:rsidR="003E4A76" w:rsidRPr="00A52293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14:paraId="4CBCA908" w14:textId="647CF1D3" w:rsidR="0043471A" w:rsidRPr="00A52293" w:rsidRDefault="0043471A" w:rsidP="0043633C">
      <w:pPr>
        <w:spacing w:after="120"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52293">
        <w:rPr>
          <w:rFonts w:ascii="Times New Roman" w:hAnsi="Times New Roman" w:cs="Times New Roman"/>
          <w:color w:val="auto"/>
          <w:sz w:val="18"/>
          <w:szCs w:val="18"/>
        </w:rPr>
        <w:t xml:space="preserve">To search for colleges using </w:t>
      </w:r>
      <w:r w:rsidRPr="00A52293">
        <w:rPr>
          <w:rFonts w:ascii="Times New Roman" w:hAnsi="Times New Roman" w:cs="Times New Roman"/>
          <w:b/>
          <w:color w:val="auto"/>
          <w:sz w:val="18"/>
          <w:szCs w:val="18"/>
        </w:rPr>
        <w:t>College Search</w:t>
      </w:r>
      <w:r w:rsidRPr="00A52293">
        <w:rPr>
          <w:rFonts w:ascii="Times New Roman" w:hAnsi="Times New Roman" w:cs="Times New Roman"/>
          <w:color w:val="auto"/>
          <w:sz w:val="18"/>
          <w:szCs w:val="18"/>
        </w:rPr>
        <w:t>:</w:t>
      </w:r>
    </w:p>
    <w:p w14:paraId="4136F60E" w14:textId="57344530" w:rsidR="0043471A" w:rsidRPr="00A52293" w:rsidRDefault="0043471A" w:rsidP="0043633C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522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Click the </w:t>
      </w:r>
      <w:r w:rsidRPr="00A5229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Colleges </w:t>
      </w:r>
      <w:r w:rsidRPr="00A52293">
        <w:rPr>
          <w:rFonts w:ascii="Times New Roman" w:hAnsi="Times New Roman" w:cs="Times New Roman"/>
          <w:color w:val="000000" w:themeColor="text1"/>
          <w:sz w:val="18"/>
          <w:szCs w:val="18"/>
        </w:rPr>
        <w:t>tab</w:t>
      </w:r>
      <w:r w:rsidR="00F47D4A" w:rsidRPr="00A522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in Family Connection</w:t>
      </w:r>
      <w:r w:rsidRPr="00A522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</w:p>
    <w:p w14:paraId="748A4D07" w14:textId="77777777" w:rsidR="0043471A" w:rsidRPr="00A52293" w:rsidRDefault="0043471A" w:rsidP="0043633C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522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Click </w:t>
      </w:r>
      <w:r w:rsidRPr="00A5229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College Search </w:t>
      </w:r>
      <w:r w:rsidRPr="00A522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in the </w:t>
      </w:r>
      <w:r w:rsidRPr="00A5229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College Research </w:t>
      </w:r>
      <w:r w:rsidRPr="00A52293">
        <w:rPr>
          <w:rFonts w:ascii="Times New Roman" w:hAnsi="Times New Roman" w:cs="Times New Roman"/>
          <w:color w:val="000000" w:themeColor="text1"/>
          <w:sz w:val="18"/>
          <w:szCs w:val="18"/>
        </w:rPr>
        <w:t>section.</w:t>
      </w:r>
    </w:p>
    <w:p w14:paraId="78B9EC7E" w14:textId="77777777" w:rsidR="0043471A" w:rsidRPr="00A52293" w:rsidRDefault="0043471A" w:rsidP="0043633C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522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Complete the search by making selections in each section (type, location, students, admission, athletics, majors, costs, special programs). Each selection filters the results of your search. </w:t>
      </w:r>
    </w:p>
    <w:p w14:paraId="4FF66D80" w14:textId="23E5867F" w:rsidR="0043471A" w:rsidRPr="00A52293" w:rsidRDefault="0043471A" w:rsidP="0043633C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522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Click the </w:t>
      </w:r>
      <w:r w:rsidRPr="00A5229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Next</w:t>
      </w:r>
      <w:r w:rsidRPr="00A522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button at the end of each section to move through the search tool.</w:t>
      </w:r>
    </w:p>
    <w:p w14:paraId="3BD3AFA7" w14:textId="77777777" w:rsidR="0043471A" w:rsidRPr="00A52293" w:rsidRDefault="0043471A" w:rsidP="0043471A">
      <w:pPr>
        <w:spacing w:line="240" w:lineRule="auto"/>
        <w:rPr>
          <w:rFonts w:ascii="Times New Roman" w:hAnsi="Times New Roman" w:cs="Times New Roman"/>
          <w:color w:val="000000" w:themeColor="text1"/>
          <w:szCs w:val="20"/>
        </w:rPr>
      </w:pPr>
      <w:r w:rsidRPr="00A52293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drawing>
          <wp:inline distT="0" distB="0" distL="0" distR="0" wp14:anchorId="2C4846DB" wp14:editId="4B2CE675">
            <wp:extent cx="2939716" cy="1758950"/>
            <wp:effectExtent l="38100" t="38100" r="32385" b="31750"/>
            <wp:docPr id="6" name="Picture 6" descr="Macintosh HD:Users:mdraughon:Desktop:Screen shot 2012-02-22 at 3.38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cintosh HD:Users:mdraughon:Desktop:Screen shot 2012-02-22 at 3.38.06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716" cy="17595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43065F94" w14:textId="77777777" w:rsidR="0043471A" w:rsidRPr="00A52293" w:rsidRDefault="0043471A" w:rsidP="003C6EAE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5229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To </w:t>
      </w:r>
      <w:r w:rsidRPr="00A5229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view</w:t>
      </w:r>
      <w:r w:rsidRPr="00A5229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results:</w:t>
      </w:r>
    </w:p>
    <w:p w14:paraId="668D764C" w14:textId="77777777" w:rsidR="0043471A" w:rsidRPr="00A52293" w:rsidRDefault="0043471A" w:rsidP="003C6EA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5229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At any time you can view the results by clicking the </w:t>
      </w:r>
      <w:r w:rsidRPr="00A5229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Show Matches </w:t>
      </w:r>
      <w:r w:rsidRPr="00A5229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button at the bottom of the page. </w:t>
      </w:r>
    </w:p>
    <w:p w14:paraId="5C003107" w14:textId="77777777" w:rsidR="0043471A" w:rsidRPr="00A52293" w:rsidRDefault="0043471A" w:rsidP="003C6EA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5229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 list of colleges that match your selections will appear. </w:t>
      </w:r>
    </w:p>
    <w:p w14:paraId="0E65B735" w14:textId="77777777" w:rsidR="0043471A" w:rsidRPr="00A52293" w:rsidRDefault="0043471A" w:rsidP="003C6EA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5229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Click the </w:t>
      </w:r>
      <w:r w:rsidRPr="00A5229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college name</w:t>
      </w:r>
      <w:r w:rsidRPr="00A5229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link to view the college profile where a lot of valuable information can be found. </w:t>
      </w:r>
    </w:p>
    <w:p w14:paraId="00C81A4B" w14:textId="77777777" w:rsidR="003C6EAE" w:rsidRPr="005F2763" w:rsidRDefault="003C6EAE" w:rsidP="003C6EA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F3221AD" w14:textId="77777777" w:rsidR="0043471A" w:rsidRPr="00A52293" w:rsidRDefault="0043471A" w:rsidP="003C6EAE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5229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To </w:t>
      </w:r>
      <w:r w:rsidRPr="00A5229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save</w:t>
      </w:r>
      <w:r w:rsidRPr="00A5229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searches:</w:t>
      </w:r>
    </w:p>
    <w:p w14:paraId="4F78FFCE" w14:textId="337728C6" w:rsidR="0043471A" w:rsidRPr="00A52293" w:rsidRDefault="0043471A" w:rsidP="003C6EA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5229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You can save the search by clicking </w:t>
      </w:r>
      <w:r w:rsidRPr="00A5229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Save Search </w:t>
      </w:r>
      <w:r w:rsidRPr="00A52293">
        <w:rPr>
          <w:rFonts w:ascii="Times New Roman" w:hAnsi="Times New Roman" w:cs="Times New Roman"/>
          <w:color w:val="000000" w:themeColor="text1"/>
          <w:sz w:val="19"/>
          <w:szCs w:val="19"/>
        </w:rPr>
        <w:t>next to the number of matches.</w:t>
      </w:r>
    </w:p>
    <w:p w14:paraId="17A553BD" w14:textId="77777777" w:rsidR="003C6EAE" w:rsidRPr="005F2763" w:rsidRDefault="003C6EAE" w:rsidP="003C6EA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528F2F1" w14:textId="56BD73AF" w:rsidR="0043471A" w:rsidRPr="00A52293" w:rsidRDefault="00E36987" w:rsidP="003C6EAE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5229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To </w:t>
      </w:r>
      <w:r w:rsidR="0043633C" w:rsidRPr="00A52293">
        <w:rPr>
          <w:rFonts w:ascii="Times New Roman" w:hAnsi="Times New Roman" w:cs="Times New Roman"/>
          <w:color w:val="000000" w:themeColor="text1"/>
          <w:sz w:val="19"/>
          <w:szCs w:val="19"/>
        </w:rPr>
        <w:t>search for colleges using</w:t>
      </w:r>
      <w:r w:rsidRPr="00A5229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proofErr w:type="spellStart"/>
      <w:r w:rsidRPr="00A5229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SuperMatch</w:t>
      </w:r>
      <w:proofErr w:type="spellEnd"/>
      <w:r w:rsidRPr="00A52293">
        <w:rPr>
          <w:rFonts w:ascii="Times New Roman" w:hAnsi="Times New Roman" w:cs="Times New Roman"/>
          <w:b/>
          <w:color w:val="000000" w:themeColor="text1"/>
          <w:sz w:val="19"/>
          <w:szCs w:val="19"/>
        </w:rPr>
        <w:sym w:font="Symbol" w:char="F0D4"/>
      </w:r>
      <w:r w:rsidRPr="00A52293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</w:p>
    <w:p w14:paraId="087D1F0A" w14:textId="76855164" w:rsidR="00E36987" w:rsidRPr="00A52293" w:rsidRDefault="00E36987" w:rsidP="003C6EA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5229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Click the </w:t>
      </w:r>
      <w:r w:rsidRPr="00A5229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Colleges </w:t>
      </w:r>
      <w:r w:rsidRPr="00A52293">
        <w:rPr>
          <w:rFonts w:ascii="Times New Roman" w:hAnsi="Times New Roman" w:cs="Times New Roman"/>
          <w:color w:val="000000" w:themeColor="text1"/>
          <w:sz w:val="19"/>
          <w:szCs w:val="19"/>
        </w:rPr>
        <w:t>tab</w:t>
      </w:r>
      <w:r w:rsidR="003C6EAE" w:rsidRPr="00A5229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in Family Connection</w:t>
      </w:r>
      <w:r w:rsidRPr="00A52293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14:paraId="00173289" w14:textId="21ACB34E" w:rsidR="00E36987" w:rsidRPr="00A52293" w:rsidRDefault="00E36987" w:rsidP="003C6EA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5229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Click </w:t>
      </w:r>
      <w:proofErr w:type="spellStart"/>
      <w:r w:rsidRPr="00A5229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SuperMatch</w:t>
      </w:r>
      <w:proofErr w:type="spellEnd"/>
      <w:r w:rsidRPr="00A5229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College Search </w:t>
      </w:r>
      <w:r w:rsidRPr="00A5229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in the </w:t>
      </w:r>
      <w:r w:rsidRPr="00A5229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College Research </w:t>
      </w:r>
      <w:r w:rsidRPr="00A52293">
        <w:rPr>
          <w:rFonts w:ascii="Times New Roman" w:hAnsi="Times New Roman" w:cs="Times New Roman"/>
          <w:color w:val="000000" w:themeColor="text1"/>
          <w:sz w:val="19"/>
          <w:szCs w:val="19"/>
        </w:rPr>
        <w:t>section.</w:t>
      </w:r>
    </w:p>
    <w:p w14:paraId="7102501B" w14:textId="63997DB4" w:rsidR="003C6EAE" w:rsidRDefault="009F531C" w:rsidP="003C6EA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CC503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Use the </w:t>
      </w:r>
      <w:r w:rsidRPr="00CC503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Find &amp; Pin School </w:t>
      </w:r>
      <w:proofErr w:type="gramStart"/>
      <w:r w:rsidRPr="00CC503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By</w:t>
      </w:r>
      <w:proofErr w:type="gramEnd"/>
      <w:r w:rsidRPr="00CC503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Name</w:t>
      </w:r>
      <w:r w:rsidRPr="00CC503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 </w:t>
      </w:r>
      <w:r w:rsidRPr="00CC503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Find Your Best Fit</w:t>
      </w:r>
      <w:r w:rsidRPr="00CC503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filters to search for your best college matches, pin your favorites, and compare schools side by side.</w:t>
      </w:r>
    </w:p>
    <w:p w14:paraId="1278551C" w14:textId="18110D4A" w:rsidR="002510AB" w:rsidRDefault="002510AB" w:rsidP="002510AB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613795B7" w14:textId="2C777269" w:rsidR="002510AB" w:rsidRDefault="002510AB" w:rsidP="002510AB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D6CF351" w14:textId="57BF6E13" w:rsidR="002510AB" w:rsidRDefault="002510AB" w:rsidP="002510AB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65EEAE49" w14:textId="77777777" w:rsidR="002510AB" w:rsidRPr="002510AB" w:rsidRDefault="002510AB" w:rsidP="002510AB">
      <w:p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bookmarkStart w:id="1" w:name="_GoBack"/>
      <w:bookmarkEnd w:id="1"/>
    </w:p>
    <w:p w14:paraId="6F9FBEC3" w14:textId="4055340A" w:rsidR="0043471A" w:rsidRPr="00A52293" w:rsidRDefault="0043471A" w:rsidP="0043471A">
      <w:pPr>
        <w:shd w:val="clear" w:color="auto" w:fill="C0C0C0"/>
        <w:spacing w:after="60" w:line="240" w:lineRule="auto"/>
        <w:rPr>
          <w:rFonts w:ascii="Arial" w:eastAsiaTheme="minorHAnsi" w:hAnsi="Arial" w:cs="Arial"/>
          <w:b/>
          <w:bCs/>
          <w:color w:val="auto"/>
          <w:sz w:val="22"/>
          <w:szCs w:val="22"/>
        </w:rPr>
      </w:pPr>
      <w:r w:rsidRPr="00A52293">
        <w:rPr>
          <w:rFonts w:ascii="Arial" w:eastAsiaTheme="minorHAnsi" w:hAnsi="Arial" w:cs="Arial"/>
          <w:b/>
          <w:bCs/>
          <w:color w:val="auto"/>
          <w:sz w:val="22"/>
          <w:szCs w:val="22"/>
        </w:rPr>
        <w:t>College App</w:t>
      </w:r>
      <w:r w:rsidR="00F946D7" w:rsidRPr="00A52293">
        <w:rPr>
          <w:rFonts w:ascii="Arial" w:eastAsiaTheme="minorHAnsi" w:hAnsi="Arial" w:cs="Arial"/>
          <w:b/>
          <w:bCs/>
          <w:color w:val="auto"/>
          <w:sz w:val="22"/>
          <w:szCs w:val="22"/>
        </w:rPr>
        <w:t>lication</w:t>
      </w:r>
      <w:r w:rsidRPr="00A52293">
        <w:rPr>
          <w:rFonts w:ascii="Arial" w:eastAsiaTheme="minorHAnsi" w:hAnsi="Arial" w:cs="Arial"/>
          <w:b/>
          <w:bCs/>
          <w:color w:val="auto"/>
          <w:sz w:val="22"/>
          <w:szCs w:val="22"/>
        </w:rPr>
        <w:t xml:space="preserve"> Materials </w:t>
      </w:r>
    </w:p>
    <w:bookmarkEnd w:id="0"/>
    <w:p w14:paraId="0BB2EA25" w14:textId="7B2819D7" w:rsidR="006058EE" w:rsidRPr="00A52293" w:rsidRDefault="00E924EF" w:rsidP="0043633C">
      <w:pPr>
        <w:pStyle w:val="ChapterHeading"/>
        <w:spacing w:after="60" w:line="240" w:lineRule="auto"/>
        <w:rPr>
          <w:rFonts w:ascii="Times New Roman" w:hAnsi="Times New Roman" w:cs="Times New Roman"/>
          <w:color w:val="auto"/>
          <w:sz w:val="19"/>
          <w:szCs w:val="19"/>
        </w:rPr>
      </w:pPr>
      <w:r w:rsidRPr="00A52293">
        <w:rPr>
          <w:rFonts w:ascii="Times New Roman" w:hAnsi="Times New Roman" w:cs="Times New Roman"/>
          <w:color w:val="auto"/>
          <w:sz w:val="19"/>
          <w:szCs w:val="19"/>
        </w:rPr>
        <w:t xml:space="preserve">Your can request college application material using Family Connection, including transcripts and teacher recommendations. </w:t>
      </w:r>
    </w:p>
    <w:p w14:paraId="410BC241" w14:textId="4EBF9200" w:rsidR="00E924EF" w:rsidRPr="00A52293" w:rsidRDefault="00E924EF" w:rsidP="0043633C">
      <w:pPr>
        <w:spacing w:after="60" w:line="240" w:lineRule="auto"/>
        <w:rPr>
          <w:rFonts w:ascii="Times New Roman" w:hAnsi="Times New Roman" w:cs="Times New Roman"/>
          <w:color w:val="auto"/>
          <w:sz w:val="19"/>
          <w:szCs w:val="19"/>
        </w:rPr>
      </w:pPr>
      <w:r w:rsidRPr="00A52293">
        <w:rPr>
          <w:rFonts w:ascii="Times New Roman" w:hAnsi="Times New Roman" w:cs="Times New Roman"/>
          <w:color w:val="auto"/>
          <w:sz w:val="19"/>
          <w:szCs w:val="19"/>
        </w:rPr>
        <w:t xml:space="preserve">To request a transcript for a college: </w:t>
      </w:r>
    </w:p>
    <w:p w14:paraId="00EFEF64" w14:textId="4354DFB6" w:rsidR="00E924EF" w:rsidRPr="00A52293" w:rsidRDefault="00E924EF" w:rsidP="0043633C">
      <w:pPr>
        <w:pStyle w:val="ListParagraph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color w:val="auto"/>
          <w:sz w:val="19"/>
          <w:szCs w:val="19"/>
        </w:rPr>
      </w:pPr>
      <w:r w:rsidRPr="00A52293">
        <w:rPr>
          <w:rFonts w:ascii="Times New Roman" w:hAnsi="Times New Roman" w:cs="Times New Roman"/>
          <w:color w:val="auto"/>
          <w:sz w:val="19"/>
          <w:szCs w:val="19"/>
        </w:rPr>
        <w:t xml:space="preserve">Click the </w:t>
      </w:r>
      <w:r w:rsidRPr="00A52293">
        <w:rPr>
          <w:rFonts w:ascii="Times New Roman" w:hAnsi="Times New Roman" w:cs="Times New Roman"/>
          <w:b/>
          <w:color w:val="auto"/>
          <w:sz w:val="19"/>
          <w:szCs w:val="19"/>
        </w:rPr>
        <w:t>Colleges</w:t>
      </w:r>
      <w:r w:rsidRPr="00A52293">
        <w:rPr>
          <w:rFonts w:ascii="Times New Roman" w:hAnsi="Times New Roman" w:cs="Times New Roman"/>
          <w:color w:val="auto"/>
          <w:sz w:val="19"/>
          <w:szCs w:val="19"/>
        </w:rPr>
        <w:t xml:space="preserve"> tab</w:t>
      </w:r>
      <w:r w:rsidR="00F47D4A" w:rsidRPr="00A52293">
        <w:rPr>
          <w:rFonts w:ascii="Times New Roman" w:hAnsi="Times New Roman" w:cs="Times New Roman"/>
          <w:color w:val="auto"/>
          <w:sz w:val="19"/>
          <w:szCs w:val="19"/>
        </w:rPr>
        <w:t xml:space="preserve"> in Family Connection</w:t>
      </w:r>
      <w:r w:rsidRPr="00A52293">
        <w:rPr>
          <w:rFonts w:ascii="Times New Roman" w:hAnsi="Times New Roman" w:cs="Times New Roman"/>
          <w:color w:val="auto"/>
          <w:sz w:val="19"/>
          <w:szCs w:val="19"/>
        </w:rPr>
        <w:t>.</w:t>
      </w:r>
    </w:p>
    <w:p w14:paraId="70DA6FB9" w14:textId="3180AA7B" w:rsidR="00E924EF" w:rsidRPr="00A52293" w:rsidRDefault="00E924EF" w:rsidP="0043633C">
      <w:pPr>
        <w:pStyle w:val="ListParagraph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color w:val="auto"/>
          <w:sz w:val="19"/>
          <w:szCs w:val="19"/>
        </w:rPr>
      </w:pPr>
      <w:r w:rsidRPr="00A52293">
        <w:rPr>
          <w:rFonts w:ascii="Times New Roman" w:hAnsi="Times New Roman" w:cs="Times New Roman"/>
          <w:color w:val="auto"/>
          <w:sz w:val="19"/>
          <w:szCs w:val="19"/>
        </w:rPr>
        <w:t xml:space="preserve">Click the </w:t>
      </w:r>
      <w:r w:rsidRPr="00A52293">
        <w:rPr>
          <w:rFonts w:ascii="Times New Roman" w:hAnsi="Times New Roman" w:cs="Times New Roman"/>
          <w:b/>
          <w:color w:val="auto"/>
          <w:sz w:val="19"/>
          <w:szCs w:val="19"/>
        </w:rPr>
        <w:t>Colleges I’m Applying To</w:t>
      </w:r>
      <w:r w:rsidRPr="00A52293">
        <w:rPr>
          <w:rFonts w:ascii="Times New Roman" w:hAnsi="Times New Roman" w:cs="Times New Roman"/>
          <w:color w:val="auto"/>
          <w:sz w:val="19"/>
          <w:szCs w:val="19"/>
        </w:rPr>
        <w:t xml:space="preserve"> link</w:t>
      </w:r>
      <w:r w:rsidR="003C6EAE" w:rsidRPr="00A52293">
        <w:rPr>
          <w:rFonts w:ascii="Times New Roman" w:hAnsi="Times New Roman" w:cs="Times New Roman"/>
          <w:color w:val="auto"/>
          <w:sz w:val="19"/>
          <w:szCs w:val="19"/>
        </w:rPr>
        <w:t>.</w:t>
      </w:r>
    </w:p>
    <w:p w14:paraId="4B3AB613" w14:textId="19C8FDDC" w:rsidR="00E924EF" w:rsidRPr="00A52293" w:rsidRDefault="00E924EF" w:rsidP="0043633C">
      <w:pPr>
        <w:pStyle w:val="ListParagraph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color w:val="auto"/>
          <w:sz w:val="19"/>
          <w:szCs w:val="19"/>
        </w:rPr>
      </w:pPr>
      <w:r w:rsidRPr="00A52293">
        <w:rPr>
          <w:rFonts w:ascii="Times New Roman" w:hAnsi="Times New Roman" w:cs="Times New Roman"/>
          <w:color w:val="auto"/>
          <w:sz w:val="19"/>
          <w:szCs w:val="19"/>
        </w:rPr>
        <w:t xml:space="preserve">Complete the </w:t>
      </w:r>
      <w:r w:rsidR="009F531C">
        <w:rPr>
          <w:rFonts w:ascii="Times New Roman" w:hAnsi="Times New Roman" w:cs="Times New Roman"/>
          <w:color w:val="auto"/>
          <w:sz w:val="19"/>
          <w:szCs w:val="19"/>
        </w:rPr>
        <w:t>Common App Account Matching process.</w:t>
      </w:r>
    </w:p>
    <w:p w14:paraId="5EE8401C" w14:textId="2CE8ED31" w:rsidR="00E924EF" w:rsidRPr="00A52293" w:rsidRDefault="00E924EF" w:rsidP="0043633C">
      <w:pPr>
        <w:pStyle w:val="ListParagraph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color w:val="auto"/>
          <w:sz w:val="19"/>
          <w:szCs w:val="19"/>
        </w:rPr>
      </w:pPr>
      <w:r w:rsidRPr="00A52293">
        <w:rPr>
          <w:rFonts w:ascii="Times New Roman" w:hAnsi="Times New Roman" w:cs="Times New Roman"/>
          <w:color w:val="auto"/>
          <w:sz w:val="19"/>
          <w:szCs w:val="19"/>
        </w:rPr>
        <w:t xml:space="preserve">Click the </w:t>
      </w:r>
      <w:r w:rsidRPr="00A52293">
        <w:rPr>
          <w:rFonts w:ascii="Times New Roman" w:hAnsi="Times New Roman" w:cs="Times New Roman"/>
          <w:b/>
          <w:color w:val="auto"/>
          <w:sz w:val="19"/>
          <w:szCs w:val="19"/>
        </w:rPr>
        <w:t xml:space="preserve">Request Transcripts </w:t>
      </w:r>
      <w:r w:rsidRPr="00A52293">
        <w:rPr>
          <w:rFonts w:ascii="Times New Roman" w:hAnsi="Times New Roman" w:cs="Times New Roman"/>
          <w:color w:val="auto"/>
          <w:sz w:val="19"/>
          <w:szCs w:val="19"/>
        </w:rPr>
        <w:t>link.</w:t>
      </w:r>
    </w:p>
    <w:p w14:paraId="5143B0F8" w14:textId="499AA108" w:rsidR="00E924EF" w:rsidRPr="00A52293" w:rsidRDefault="00E924EF" w:rsidP="0043633C">
      <w:pPr>
        <w:pStyle w:val="ListParagraph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color w:val="auto"/>
          <w:sz w:val="19"/>
          <w:szCs w:val="19"/>
        </w:rPr>
      </w:pPr>
      <w:r w:rsidRPr="00A52293">
        <w:rPr>
          <w:rFonts w:ascii="Times New Roman" w:hAnsi="Times New Roman" w:cs="Times New Roman"/>
          <w:color w:val="auto"/>
          <w:sz w:val="19"/>
          <w:szCs w:val="19"/>
        </w:rPr>
        <w:t xml:space="preserve">Select your decision type from the </w:t>
      </w:r>
      <w:r w:rsidRPr="00A52293">
        <w:rPr>
          <w:rFonts w:ascii="Times New Roman" w:hAnsi="Times New Roman" w:cs="Times New Roman"/>
          <w:b/>
          <w:color w:val="auto"/>
          <w:sz w:val="19"/>
          <w:szCs w:val="19"/>
        </w:rPr>
        <w:t>Type</w:t>
      </w:r>
      <w:r w:rsidRPr="00A52293">
        <w:rPr>
          <w:rFonts w:ascii="Times New Roman" w:hAnsi="Times New Roman" w:cs="Times New Roman"/>
          <w:color w:val="auto"/>
          <w:sz w:val="19"/>
          <w:szCs w:val="19"/>
        </w:rPr>
        <w:t xml:space="preserve"> drop-down me</w:t>
      </w:r>
      <w:r w:rsidR="003C6EAE" w:rsidRPr="00A52293">
        <w:rPr>
          <w:rFonts w:ascii="Times New Roman" w:hAnsi="Times New Roman" w:cs="Times New Roman"/>
          <w:color w:val="auto"/>
          <w:sz w:val="19"/>
          <w:szCs w:val="19"/>
        </w:rPr>
        <w:t>nu.</w:t>
      </w:r>
    </w:p>
    <w:p w14:paraId="206F6CAC" w14:textId="4164B74D" w:rsidR="00E924EF" w:rsidRPr="00A52293" w:rsidRDefault="00E924EF" w:rsidP="0043633C">
      <w:pPr>
        <w:pStyle w:val="ListParagraph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color w:val="auto"/>
          <w:sz w:val="19"/>
          <w:szCs w:val="19"/>
        </w:rPr>
      </w:pPr>
      <w:r w:rsidRPr="00A52293">
        <w:rPr>
          <w:rFonts w:ascii="Times New Roman" w:hAnsi="Times New Roman" w:cs="Times New Roman"/>
          <w:color w:val="auto"/>
          <w:sz w:val="19"/>
          <w:szCs w:val="19"/>
        </w:rPr>
        <w:t xml:space="preserve">Click the </w:t>
      </w:r>
      <w:r w:rsidRPr="00A52293">
        <w:rPr>
          <w:rFonts w:ascii="Times New Roman" w:hAnsi="Times New Roman" w:cs="Times New Roman"/>
          <w:b/>
          <w:color w:val="auto"/>
          <w:sz w:val="19"/>
          <w:szCs w:val="19"/>
        </w:rPr>
        <w:t>Lookup</w:t>
      </w:r>
      <w:r w:rsidRPr="00A52293">
        <w:rPr>
          <w:rFonts w:ascii="Times New Roman" w:hAnsi="Times New Roman" w:cs="Times New Roman"/>
          <w:color w:val="auto"/>
          <w:sz w:val="19"/>
          <w:szCs w:val="19"/>
        </w:rPr>
        <w:t xml:space="preserve"> link next to the </w:t>
      </w:r>
      <w:r w:rsidRPr="00A52293">
        <w:rPr>
          <w:rFonts w:ascii="Times New Roman" w:hAnsi="Times New Roman" w:cs="Times New Roman"/>
          <w:b/>
          <w:color w:val="auto"/>
          <w:sz w:val="19"/>
          <w:szCs w:val="19"/>
        </w:rPr>
        <w:t>College</w:t>
      </w:r>
      <w:r w:rsidRPr="00A52293">
        <w:rPr>
          <w:rFonts w:ascii="Times New Roman" w:hAnsi="Times New Roman" w:cs="Times New Roman"/>
          <w:color w:val="auto"/>
          <w:sz w:val="19"/>
          <w:szCs w:val="19"/>
        </w:rPr>
        <w:t xml:space="preserve"> field. </w:t>
      </w:r>
    </w:p>
    <w:p w14:paraId="4FD8EDF2" w14:textId="3A62CB1B" w:rsidR="00E924EF" w:rsidRPr="00A52293" w:rsidRDefault="00E924EF" w:rsidP="0043633C">
      <w:pPr>
        <w:pStyle w:val="ListParagraph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color w:val="auto"/>
          <w:sz w:val="19"/>
          <w:szCs w:val="19"/>
        </w:rPr>
      </w:pPr>
      <w:r w:rsidRPr="00A52293">
        <w:rPr>
          <w:rFonts w:ascii="Times New Roman" w:hAnsi="Times New Roman" w:cs="Times New Roman"/>
          <w:color w:val="auto"/>
          <w:sz w:val="19"/>
          <w:szCs w:val="19"/>
        </w:rPr>
        <w:t>Search for the college</w:t>
      </w:r>
      <w:r w:rsidR="009F531C">
        <w:rPr>
          <w:rFonts w:ascii="Times New Roman" w:hAnsi="Times New Roman" w:cs="Times New Roman"/>
          <w:color w:val="auto"/>
          <w:sz w:val="19"/>
          <w:szCs w:val="19"/>
        </w:rPr>
        <w:t>.</w:t>
      </w:r>
    </w:p>
    <w:p w14:paraId="502D491C" w14:textId="2C3EE26E" w:rsidR="00E924EF" w:rsidRPr="00A52293" w:rsidRDefault="00E924EF" w:rsidP="0043633C">
      <w:pPr>
        <w:pStyle w:val="ListParagraph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color w:val="auto"/>
          <w:sz w:val="19"/>
          <w:szCs w:val="19"/>
        </w:rPr>
      </w:pPr>
      <w:r w:rsidRPr="00A52293">
        <w:rPr>
          <w:rFonts w:ascii="Times New Roman" w:hAnsi="Times New Roman" w:cs="Times New Roman"/>
          <w:color w:val="auto"/>
          <w:sz w:val="19"/>
          <w:szCs w:val="19"/>
        </w:rPr>
        <w:t xml:space="preserve">Click the college name. </w:t>
      </w:r>
    </w:p>
    <w:p w14:paraId="53235E9F" w14:textId="2A063D8B" w:rsidR="00E924EF" w:rsidRPr="00A52293" w:rsidRDefault="00E924EF" w:rsidP="0043633C">
      <w:pPr>
        <w:pStyle w:val="ListParagraph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color w:val="auto"/>
          <w:sz w:val="19"/>
          <w:szCs w:val="19"/>
        </w:rPr>
      </w:pPr>
      <w:r w:rsidRPr="00A52293">
        <w:rPr>
          <w:rFonts w:ascii="Times New Roman" w:hAnsi="Times New Roman" w:cs="Times New Roman"/>
          <w:color w:val="auto"/>
          <w:sz w:val="19"/>
          <w:szCs w:val="19"/>
        </w:rPr>
        <w:t>Repeat steps 6-9 for as many colleges as needed.</w:t>
      </w:r>
    </w:p>
    <w:p w14:paraId="6ED98668" w14:textId="7CE83B81" w:rsidR="00E924EF" w:rsidRPr="00A52293" w:rsidRDefault="00E924EF" w:rsidP="0043633C">
      <w:pPr>
        <w:pStyle w:val="ListParagraph"/>
        <w:numPr>
          <w:ilvl w:val="0"/>
          <w:numId w:val="16"/>
        </w:numPr>
        <w:spacing w:line="240" w:lineRule="auto"/>
        <w:ind w:left="540"/>
        <w:rPr>
          <w:rFonts w:ascii="Times New Roman" w:hAnsi="Times New Roman" w:cs="Times New Roman"/>
          <w:color w:val="auto"/>
          <w:sz w:val="19"/>
          <w:szCs w:val="19"/>
        </w:rPr>
      </w:pPr>
      <w:r w:rsidRPr="00A52293">
        <w:rPr>
          <w:rFonts w:ascii="Times New Roman" w:hAnsi="Times New Roman" w:cs="Times New Roman"/>
          <w:color w:val="auto"/>
          <w:sz w:val="19"/>
          <w:szCs w:val="19"/>
        </w:rPr>
        <w:t xml:space="preserve">Click the </w:t>
      </w:r>
      <w:r w:rsidRPr="00A52293">
        <w:rPr>
          <w:rFonts w:ascii="Times New Roman" w:hAnsi="Times New Roman" w:cs="Times New Roman"/>
          <w:b/>
          <w:color w:val="auto"/>
          <w:sz w:val="19"/>
          <w:szCs w:val="19"/>
        </w:rPr>
        <w:t>Request Transcripts</w:t>
      </w:r>
      <w:r w:rsidRPr="00A52293">
        <w:rPr>
          <w:rFonts w:ascii="Times New Roman" w:hAnsi="Times New Roman" w:cs="Times New Roman"/>
          <w:color w:val="auto"/>
          <w:sz w:val="19"/>
          <w:szCs w:val="19"/>
        </w:rPr>
        <w:t xml:space="preserve"> button.</w:t>
      </w:r>
    </w:p>
    <w:p w14:paraId="35026071" w14:textId="0208DDFD" w:rsidR="003E4A76" w:rsidRDefault="003E4A76" w:rsidP="0043633C">
      <w:pPr>
        <w:pStyle w:val="ListParagraph"/>
        <w:numPr>
          <w:ilvl w:val="0"/>
          <w:numId w:val="16"/>
        </w:numPr>
        <w:spacing w:line="240" w:lineRule="auto"/>
        <w:ind w:left="547"/>
        <w:rPr>
          <w:rFonts w:ascii="Times New Roman" w:hAnsi="Times New Roman" w:cs="Times New Roman"/>
          <w:color w:val="auto"/>
          <w:sz w:val="19"/>
          <w:szCs w:val="19"/>
        </w:rPr>
      </w:pPr>
      <w:r w:rsidRPr="00A52293">
        <w:rPr>
          <w:rFonts w:ascii="Times New Roman" w:hAnsi="Times New Roman" w:cs="Times New Roman"/>
          <w:color w:val="auto"/>
          <w:sz w:val="19"/>
          <w:szCs w:val="19"/>
        </w:rPr>
        <w:t xml:space="preserve">A confirmation page appears and the college is added to your </w:t>
      </w:r>
      <w:r w:rsidRPr="00A52293">
        <w:rPr>
          <w:rFonts w:ascii="Times New Roman" w:hAnsi="Times New Roman" w:cs="Times New Roman"/>
          <w:b/>
          <w:color w:val="auto"/>
          <w:sz w:val="19"/>
          <w:szCs w:val="19"/>
        </w:rPr>
        <w:t>Colleges I’m Applying to List</w:t>
      </w:r>
      <w:r w:rsidRPr="00A52293">
        <w:rPr>
          <w:rFonts w:ascii="Times New Roman" w:hAnsi="Times New Roman" w:cs="Times New Roman"/>
          <w:color w:val="auto"/>
          <w:sz w:val="19"/>
          <w:szCs w:val="19"/>
        </w:rPr>
        <w:t>.</w:t>
      </w:r>
    </w:p>
    <w:p w14:paraId="217C206A" w14:textId="3E11DC11" w:rsidR="001279DB" w:rsidRPr="00A52293" w:rsidRDefault="001279DB" w:rsidP="0043633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52293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5A36EECF" wp14:editId="7987AB81">
            <wp:extent cx="3148584" cy="2012914"/>
            <wp:effectExtent l="50800" t="50800" r="52070" b="450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584" cy="201291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6F044CE4" w14:textId="11BAC665" w:rsidR="00E84266" w:rsidRPr="00A52293" w:rsidRDefault="0043471A" w:rsidP="0043633C">
      <w:pPr>
        <w:pStyle w:val="ChapterHeading"/>
        <w:shd w:val="clear" w:color="auto" w:fill="C0C0C0"/>
        <w:spacing w:after="60"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A52293">
        <w:rPr>
          <w:rFonts w:ascii="Arial" w:hAnsi="Arial" w:cs="Arial"/>
          <w:b/>
          <w:color w:val="000000" w:themeColor="text1"/>
          <w:sz w:val="22"/>
          <w:szCs w:val="22"/>
        </w:rPr>
        <w:t xml:space="preserve">Scholarships and Financial Aid </w:t>
      </w:r>
    </w:p>
    <w:p w14:paraId="30E341F2" w14:textId="31DF066A" w:rsidR="003E4A76" w:rsidRPr="00A52293" w:rsidRDefault="003E4A76" w:rsidP="0043633C">
      <w:pPr>
        <w:spacing w:after="6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5229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Finding information about scholarships and financial aid can be an important part of the college application process. </w:t>
      </w:r>
    </w:p>
    <w:p w14:paraId="0E2EBB95" w14:textId="02A2E282" w:rsidR="003E4A76" w:rsidRPr="00A52293" w:rsidRDefault="003E4A76" w:rsidP="0043633C">
      <w:pPr>
        <w:spacing w:after="6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5229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The </w:t>
      </w:r>
      <w:r w:rsidRPr="00A5229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Scholarships and Money</w:t>
      </w:r>
      <w:r w:rsidRPr="00A5229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section provides tools to help in your search. </w:t>
      </w:r>
    </w:p>
    <w:p w14:paraId="6A8352C3" w14:textId="2DA6241C" w:rsidR="003E4A76" w:rsidRPr="00A52293" w:rsidRDefault="003E4A76" w:rsidP="0043633C">
      <w:pPr>
        <w:spacing w:after="6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5229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To </w:t>
      </w:r>
      <w:r w:rsidR="00D61F6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search for local </w:t>
      </w:r>
      <w:r w:rsidRPr="00A5229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scholarships </w:t>
      </w:r>
      <w:r w:rsidR="00D61F64">
        <w:rPr>
          <w:rFonts w:ascii="Times New Roman" w:hAnsi="Times New Roman" w:cs="Times New Roman"/>
          <w:color w:val="000000" w:themeColor="text1"/>
          <w:sz w:val="19"/>
          <w:szCs w:val="19"/>
        </w:rPr>
        <w:t>t</w:t>
      </w:r>
      <w:r w:rsidRPr="00A52293">
        <w:rPr>
          <w:rFonts w:ascii="Times New Roman" w:hAnsi="Times New Roman" w:cs="Times New Roman"/>
          <w:color w:val="000000" w:themeColor="text1"/>
          <w:sz w:val="19"/>
          <w:szCs w:val="19"/>
        </w:rPr>
        <w:t>hat may be a match for you:</w:t>
      </w:r>
    </w:p>
    <w:p w14:paraId="65A90E93" w14:textId="2A17340B" w:rsidR="003E4A76" w:rsidRPr="00A52293" w:rsidRDefault="003E4A76" w:rsidP="0043633C">
      <w:pPr>
        <w:pStyle w:val="ListParagraph"/>
        <w:numPr>
          <w:ilvl w:val="0"/>
          <w:numId w:val="18"/>
        </w:numPr>
        <w:spacing w:after="0" w:line="240" w:lineRule="auto"/>
        <w:ind w:left="54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5229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Click the </w:t>
      </w:r>
      <w:r w:rsidRPr="00A5229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Colleges </w:t>
      </w:r>
      <w:r w:rsidRPr="00A52293">
        <w:rPr>
          <w:rFonts w:ascii="Times New Roman" w:hAnsi="Times New Roman" w:cs="Times New Roman"/>
          <w:color w:val="000000" w:themeColor="text1"/>
          <w:sz w:val="19"/>
          <w:szCs w:val="19"/>
        </w:rPr>
        <w:t>tab</w:t>
      </w:r>
      <w:r w:rsidR="00F47D4A" w:rsidRPr="00A5229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in Family Connection</w:t>
      </w:r>
      <w:r w:rsidRPr="00A5229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</w:p>
    <w:p w14:paraId="30941AA2" w14:textId="658168AD" w:rsidR="003E4A76" w:rsidRPr="00A52293" w:rsidRDefault="003E4A76" w:rsidP="0043633C">
      <w:pPr>
        <w:pStyle w:val="ListParagraph"/>
        <w:numPr>
          <w:ilvl w:val="0"/>
          <w:numId w:val="18"/>
        </w:numPr>
        <w:spacing w:after="0" w:line="240" w:lineRule="auto"/>
        <w:ind w:left="540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5229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Click the </w:t>
      </w:r>
      <w:r w:rsidRPr="00A5229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Scholarship </w:t>
      </w:r>
      <w:r w:rsidR="00D61F6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List </w:t>
      </w:r>
      <w:r w:rsidRPr="00A52293">
        <w:rPr>
          <w:rFonts w:ascii="Times New Roman" w:hAnsi="Times New Roman" w:cs="Times New Roman"/>
          <w:color w:val="000000" w:themeColor="text1"/>
          <w:sz w:val="19"/>
          <w:szCs w:val="19"/>
        </w:rPr>
        <w:t>link in the</w:t>
      </w:r>
      <w:r w:rsidRPr="00A5229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Scholarships &amp; Money</w:t>
      </w:r>
      <w:r w:rsidRPr="00A5229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section. </w:t>
      </w:r>
    </w:p>
    <w:p w14:paraId="2E2F701E" w14:textId="77777777" w:rsidR="00D61F64" w:rsidRDefault="005A12BA" w:rsidP="001E0796">
      <w:pPr>
        <w:pStyle w:val="ListParagraph"/>
        <w:numPr>
          <w:ilvl w:val="0"/>
          <w:numId w:val="18"/>
        </w:numPr>
        <w:spacing w:after="0" w:line="240" w:lineRule="auto"/>
        <w:ind w:left="547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D61F6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 list of scholarships appears. </w:t>
      </w:r>
      <w:r w:rsidR="00D61F6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This list is maintained by Huntsville City Schools Counselors and includes scholarships that are sent to us by local and state organizations.  </w:t>
      </w:r>
    </w:p>
    <w:p w14:paraId="2BB66480" w14:textId="0F3A584C" w:rsidR="00D61F64" w:rsidRDefault="00D61F64" w:rsidP="001E0796">
      <w:pPr>
        <w:pStyle w:val="ListParagraph"/>
        <w:numPr>
          <w:ilvl w:val="0"/>
          <w:numId w:val="18"/>
        </w:numPr>
        <w:spacing w:after="0" w:line="240" w:lineRule="auto"/>
        <w:ind w:left="547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color w:val="000000" w:themeColor="text1"/>
          <w:sz w:val="19"/>
          <w:szCs w:val="19"/>
        </w:rPr>
        <w:t>Click on the specific scholarship name to view details for the scholarship.</w:t>
      </w:r>
    </w:p>
    <w:p w14:paraId="06815C16" w14:textId="77777777" w:rsidR="00D61F64" w:rsidRDefault="00D61F64" w:rsidP="00D61F64">
      <w:pPr>
        <w:spacing w:after="0" w:line="240" w:lineRule="auto"/>
        <w:ind w:left="187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2377A728" w14:textId="08419886" w:rsidR="00D61F64" w:rsidRDefault="00D61F64" w:rsidP="00D61F64">
      <w:pPr>
        <w:pStyle w:val="BodyText"/>
      </w:pPr>
      <w:r w:rsidRPr="00A52293">
        <w:t xml:space="preserve">To </w:t>
      </w:r>
      <w:r>
        <w:t xml:space="preserve">search a national database for </w:t>
      </w:r>
      <w:r w:rsidRPr="00A52293">
        <w:t>scholarships with requirements that may be a match for you:</w:t>
      </w:r>
    </w:p>
    <w:p w14:paraId="40545E22" w14:textId="5C9517D2" w:rsidR="00D61F64" w:rsidRDefault="00D61F64" w:rsidP="00D61F6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D61F6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Click the </w:t>
      </w:r>
      <w:r w:rsidRPr="00D61F6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Colleges </w:t>
      </w:r>
      <w:r w:rsidRPr="00D61F6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tab in Family Connection. </w:t>
      </w:r>
    </w:p>
    <w:p w14:paraId="7FAC0574" w14:textId="43E26471" w:rsidR="00D61F64" w:rsidRPr="00A52293" w:rsidRDefault="00D61F64" w:rsidP="00D61F6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5229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Click the 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National Scholarship Search </w:t>
      </w:r>
      <w:r w:rsidRPr="00A5229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link. </w:t>
      </w:r>
    </w:p>
    <w:p w14:paraId="6279EBC0" w14:textId="55DF4FDC" w:rsidR="00E36987" w:rsidRPr="00D61F64" w:rsidRDefault="00D61F64" w:rsidP="00D61F64">
      <w:pPr>
        <w:pStyle w:val="ListParagraph"/>
        <w:numPr>
          <w:ilvl w:val="0"/>
          <w:numId w:val="20"/>
        </w:numPr>
        <w:spacing w:after="0" w:line="240" w:lineRule="auto"/>
      </w:pPr>
      <w:r w:rsidRPr="00D61F64">
        <w:rPr>
          <w:rFonts w:ascii="Times New Roman" w:hAnsi="Times New Roman" w:cs="Times New Roman"/>
          <w:color w:val="000000" w:themeColor="text1"/>
          <w:sz w:val="19"/>
          <w:szCs w:val="19"/>
        </w:rPr>
        <w:t>Enter your profile information for the Sallie Mae national scholarship search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tool to find scholarships that may be a match</w:t>
      </w:r>
      <w:r w:rsidRPr="00D61F64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sectPr w:rsidR="00E36987" w:rsidRPr="00D61F64" w:rsidSect="001279DB">
      <w:headerReference w:type="default" r:id="rId10"/>
      <w:footerReference w:type="even" r:id="rId11"/>
      <w:footerReference w:type="default" r:id="rId12"/>
      <w:type w:val="continuous"/>
      <w:pgSz w:w="12240" w:h="15840"/>
      <w:pgMar w:top="720" w:right="720" w:bottom="864" w:left="720" w:header="360" w:footer="352" w:gutter="0"/>
      <w:cols w:num="2" w:space="360" w:equalWidth="0">
        <w:col w:w="4860" w:space="540"/>
        <w:col w:w="5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B55B1" w14:textId="77777777" w:rsidR="009F531C" w:rsidRDefault="009F531C" w:rsidP="005F4197">
      <w:pPr>
        <w:spacing w:after="0" w:line="240" w:lineRule="auto"/>
      </w:pPr>
      <w:r>
        <w:separator/>
      </w:r>
    </w:p>
  </w:endnote>
  <w:endnote w:type="continuationSeparator" w:id="0">
    <w:p w14:paraId="51C90154" w14:textId="77777777" w:rsidR="009F531C" w:rsidRDefault="009F531C" w:rsidP="005F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Condensed">
    <w:altName w:val="Segoe UI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ITC Officina Sans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ITC Officina Sans Std Bold">
    <w:altName w:val="Courier New"/>
    <w:charset w:val="00"/>
    <w:family w:val="auto"/>
    <w:pitch w:val="variable"/>
    <w:sig w:usb0="800000AF" w:usb1="4000204A" w:usb2="00000000" w:usb3="00000000" w:csb0="00000001" w:csb1="00000000"/>
  </w:font>
  <w:font w:name="ITC Officina Sans Std Book It">
    <w:altName w:val="Courier New"/>
    <w:charset w:val="00"/>
    <w:family w:val="auto"/>
    <w:pitch w:val="variable"/>
    <w:sig w:usb0="800000AF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3F58A" w14:textId="77777777" w:rsidR="009F531C" w:rsidRDefault="002510AB">
    <w:pPr>
      <w:pStyle w:val="Footer"/>
    </w:pPr>
    <w:sdt>
      <w:sdtPr>
        <w:id w:val="1945955570"/>
        <w:placeholder>
          <w:docPart w:val="909EE445199EA54E9E9AD883FB23A682"/>
        </w:placeholder>
        <w:temporary/>
        <w:showingPlcHdr/>
      </w:sdtPr>
      <w:sdtEndPr/>
      <w:sdtContent>
        <w:r w:rsidR="009F531C">
          <w:t>[Type text]</w:t>
        </w:r>
      </w:sdtContent>
    </w:sdt>
    <w:r w:rsidR="009F531C">
      <w:ptab w:relativeTo="margin" w:alignment="center" w:leader="none"/>
    </w:r>
    <w:sdt>
      <w:sdtPr>
        <w:id w:val="1971939414"/>
        <w:placeholder>
          <w:docPart w:val="764172AF7BE93F409BE88F6AA5ED7947"/>
        </w:placeholder>
        <w:temporary/>
        <w:showingPlcHdr/>
      </w:sdtPr>
      <w:sdtEndPr/>
      <w:sdtContent>
        <w:r w:rsidR="009F531C">
          <w:t>[Type text]</w:t>
        </w:r>
      </w:sdtContent>
    </w:sdt>
    <w:r w:rsidR="009F531C">
      <w:ptab w:relativeTo="margin" w:alignment="right" w:leader="none"/>
    </w:r>
    <w:sdt>
      <w:sdtPr>
        <w:id w:val="-63649413"/>
        <w:placeholder>
          <w:docPart w:val="5924A654EF01D842BCF723E6786B1981"/>
        </w:placeholder>
        <w:temporary/>
        <w:showingPlcHdr/>
      </w:sdtPr>
      <w:sdtEndPr/>
      <w:sdtContent>
        <w:r w:rsidR="009F531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45226" w14:textId="77777777" w:rsidR="009F531C" w:rsidRDefault="009F531C" w:rsidP="00995CFF">
    <w:pPr>
      <w:pStyle w:val="Footer"/>
      <w:pBdr>
        <w:top w:val="single" w:sz="24" w:space="1" w:color="auto"/>
      </w:pBdr>
      <w:rPr>
        <w:rFonts w:ascii="Minion Pro" w:hAnsi="Minion Pro"/>
        <w:sz w:val="16"/>
        <w:szCs w:val="16"/>
      </w:rPr>
    </w:pPr>
  </w:p>
  <w:p w14:paraId="37604828" w14:textId="27A89646" w:rsidR="009F531C" w:rsidRPr="00A52293" w:rsidRDefault="0068300E" w:rsidP="00224C06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auto"/>
        <w:sz w:val="18"/>
        <w:szCs w:val="18"/>
        <w:lang w:eastAsia="ja-JP"/>
      </w:rPr>
      <w:t>© 2013</w:t>
    </w:r>
    <w:r w:rsidR="00CA7584">
      <w:rPr>
        <w:rFonts w:ascii="Times New Roman" w:hAnsi="Times New Roman" w:cs="Times New Roman"/>
        <w:color w:val="auto"/>
        <w:sz w:val="18"/>
        <w:szCs w:val="18"/>
        <w:lang w:eastAsia="ja-JP"/>
      </w:rPr>
      <w:t>-2014</w:t>
    </w:r>
    <w:r w:rsidR="009F531C" w:rsidRPr="00A52293">
      <w:rPr>
        <w:rFonts w:ascii="Times New Roman" w:hAnsi="Times New Roman" w:cs="Times New Roman"/>
        <w:color w:val="auto"/>
        <w:sz w:val="18"/>
        <w:szCs w:val="18"/>
        <w:lang w:eastAsia="ja-JP"/>
      </w:rPr>
      <w:t xml:space="preserve"> Hobsons, Inc. All rights reserved worldwide.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E9484" w14:textId="77777777" w:rsidR="009F531C" w:rsidRDefault="009F531C" w:rsidP="005F4197">
      <w:pPr>
        <w:spacing w:after="0" w:line="240" w:lineRule="auto"/>
      </w:pPr>
      <w:r>
        <w:separator/>
      </w:r>
    </w:p>
  </w:footnote>
  <w:footnote w:type="continuationSeparator" w:id="0">
    <w:p w14:paraId="166137E1" w14:textId="77777777" w:rsidR="009F531C" w:rsidRDefault="009F531C" w:rsidP="005F4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48" w:type="dxa"/>
      <w:tblBorders>
        <w:top w:val="single" w:sz="24" w:space="0" w:color="auto"/>
        <w:left w:val="none" w:sz="0" w:space="0" w:color="auto"/>
        <w:bottom w:val="singl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48"/>
      <w:gridCol w:w="5000"/>
    </w:tblGrid>
    <w:tr w:rsidR="009F531C" w14:paraId="4B12D49E" w14:textId="77777777" w:rsidTr="00995CFF">
      <w:trPr>
        <w:trHeight w:val="991"/>
      </w:trPr>
      <w:tc>
        <w:tcPr>
          <w:tcW w:w="6048" w:type="dxa"/>
          <w:tcBorders>
            <w:top w:val="nil"/>
            <w:bottom w:val="single" w:sz="24" w:space="0" w:color="auto"/>
          </w:tcBorders>
          <w:vAlign w:val="bottom"/>
        </w:tcPr>
        <w:p w14:paraId="1710BC04" w14:textId="77777777" w:rsidR="009F531C" w:rsidRDefault="009F531C" w:rsidP="00224C06">
          <w:pPr>
            <w:pStyle w:val="Header"/>
          </w:pPr>
          <w:r>
            <w:rPr>
              <w:noProof/>
            </w:rPr>
            <w:drawing>
              <wp:inline distT="0" distB="0" distL="0" distR="0" wp14:anchorId="2F4E6B54" wp14:editId="5C1EAD1F">
                <wp:extent cx="2057400" cy="40923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d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4092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tcBorders>
            <w:top w:val="nil"/>
            <w:bottom w:val="single" w:sz="24" w:space="0" w:color="auto"/>
          </w:tcBorders>
          <w:vAlign w:val="center"/>
        </w:tcPr>
        <w:p w14:paraId="7809A357" w14:textId="7D1FDBEF" w:rsidR="009F531C" w:rsidRPr="00A52293" w:rsidRDefault="009F531C" w:rsidP="009737E3">
          <w:pPr>
            <w:pStyle w:val="ChapterHeading"/>
            <w:spacing w:after="0" w:line="240" w:lineRule="auto"/>
            <w:ind w:left="162"/>
            <w:jc w:val="center"/>
            <w:rPr>
              <w:rFonts w:ascii="Arial" w:hAnsi="Arial" w:cs="Arial"/>
              <w:b/>
              <w:color w:val="000000" w:themeColor="text1"/>
              <w:sz w:val="44"/>
            </w:rPr>
          </w:pPr>
          <w:r w:rsidRPr="00A52293">
            <w:rPr>
              <w:rFonts w:ascii="Arial" w:hAnsi="Arial" w:cs="Arial"/>
              <w:b/>
              <w:color w:val="000000" w:themeColor="text1"/>
              <w:sz w:val="44"/>
            </w:rPr>
            <w:t>Family Connection</w:t>
          </w:r>
        </w:p>
        <w:p w14:paraId="24CC4229" w14:textId="5725265E" w:rsidR="009F531C" w:rsidRPr="003A4E79" w:rsidRDefault="009F531C" w:rsidP="0043471A">
          <w:pPr>
            <w:pStyle w:val="ChapterHeading"/>
            <w:spacing w:after="0" w:line="240" w:lineRule="auto"/>
            <w:ind w:left="162"/>
            <w:jc w:val="center"/>
            <w:rPr>
              <w:sz w:val="28"/>
              <w:szCs w:val="28"/>
            </w:rPr>
          </w:pPr>
          <w:r w:rsidRPr="00A52293">
            <w:rPr>
              <w:rFonts w:ascii="Arial" w:hAnsi="Arial" w:cs="Arial"/>
              <w:b/>
              <w:color w:val="000000" w:themeColor="text1"/>
              <w:sz w:val="24"/>
              <w:szCs w:val="28"/>
            </w:rPr>
            <w:t>Student Quick Guide – College Planning</w:t>
          </w:r>
        </w:p>
      </w:tc>
    </w:tr>
  </w:tbl>
  <w:p w14:paraId="2C73944E" w14:textId="77777777" w:rsidR="009F531C" w:rsidRPr="00224C06" w:rsidRDefault="009F531C" w:rsidP="00224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243"/>
    <w:multiLevelType w:val="hybridMultilevel"/>
    <w:tmpl w:val="E76E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512D"/>
    <w:multiLevelType w:val="hybridMultilevel"/>
    <w:tmpl w:val="06ECF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84083"/>
    <w:multiLevelType w:val="hybridMultilevel"/>
    <w:tmpl w:val="9F38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84726"/>
    <w:multiLevelType w:val="hybridMultilevel"/>
    <w:tmpl w:val="643A5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E7624"/>
    <w:multiLevelType w:val="hybridMultilevel"/>
    <w:tmpl w:val="84A2D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E5F6A"/>
    <w:multiLevelType w:val="hybridMultilevel"/>
    <w:tmpl w:val="48427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265CE"/>
    <w:multiLevelType w:val="hybridMultilevel"/>
    <w:tmpl w:val="AA6EC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B1968"/>
    <w:multiLevelType w:val="hybridMultilevel"/>
    <w:tmpl w:val="06ECF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66963"/>
    <w:multiLevelType w:val="hybridMultilevel"/>
    <w:tmpl w:val="84A2D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6194E"/>
    <w:multiLevelType w:val="hybridMultilevel"/>
    <w:tmpl w:val="BD7CF6C6"/>
    <w:lvl w:ilvl="0" w:tplc="A508AC66">
      <w:start w:val="1"/>
      <w:numFmt w:val="decimal"/>
      <w:lvlText w:val="%1.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504950CB"/>
    <w:multiLevelType w:val="hybridMultilevel"/>
    <w:tmpl w:val="643A5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B4737"/>
    <w:multiLevelType w:val="hybridMultilevel"/>
    <w:tmpl w:val="38EE4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1448442">
      <w:start w:val="1"/>
      <w:numFmt w:val="lowerLetter"/>
      <w:pStyle w:val="SubsectionHead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13A95"/>
    <w:multiLevelType w:val="hybridMultilevel"/>
    <w:tmpl w:val="3A727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1F7605"/>
    <w:multiLevelType w:val="hybridMultilevel"/>
    <w:tmpl w:val="BD74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20A60"/>
    <w:multiLevelType w:val="hybridMultilevel"/>
    <w:tmpl w:val="5B80CC40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799933CE"/>
    <w:multiLevelType w:val="hybridMultilevel"/>
    <w:tmpl w:val="E38AC0B8"/>
    <w:lvl w:ilvl="0" w:tplc="04DCE6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C03DC"/>
    <w:multiLevelType w:val="hybridMultilevel"/>
    <w:tmpl w:val="7FF8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C2E09"/>
    <w:multiLevelType w:val="hybridMultilevel"/>
    <w:tmpl w:val="062E7CB2"/>
    <w:lvl w:ilvl="0" w:tplc="396C65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F754E"/>
    <w:multiLevelType w:val="hybridMultilevel"/>
    <w:tmpl w:val="F6B8A054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 w15:restartNumberingAfterBreak="0">
    <w:nsid w:val="7CEC466B"/>
    <w:multiLevelType w:val="hybridMultilevel"/>
    <w:tmpl w:val="656C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0"/>
  </w:num>
  <w:num w:numId="5">
    <w:abstractNumId w:val="16"/>
  </w:num>
  <w:num w:numId="6">
    <w:abstractNumId w:val="10"/>
  </w:num>
  <w:num w:numId="7">
    <w:abstractNumId w:val="19"/>
  </w:num>
  <w:num w:numId="8">
    <w:abstractNumId w:val="13"/>
  </w:num>
  <w:num w:numId="9">
    <w:abstractNumId w:val="3"/>
  </w:num>
  <w:num w:numId="10">
    <w:abstractNumId w:val="8"/>
  </w:num>
  <w:num w:numId="11">
    <w:abstractNumId w:val="6"/>
  </w:num>
  <w:num w:numId="12">
    <w:abstractNumId w:val="17"/>
  </w:num>
  <w:num w:numId="13">
    <w:abstractNumId w:val="15"/>
  </w:num>
  <w:num w:numId="14">
    <w:abstractNumId w:val="4"/>
  </w:num>
  <w:num w:numId="15">
    <w:abstractNumId w:val="7"/>
  </w:num>
  <w:num w:numId="16">
    <w:abstractNumId w:val="2"/>
  </w:num>
  <w:num w:numId="17">
    <w:abstractNumId w:val="14"/>
  </w:num>
  <w:num w:numId="18">
    <w:abstractNumId w:val="18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22"/>
    <w:rsid w:val="00015AA4"/>
    <w:rsid w:val="000259DE"/>
    <w:rsid w:val="00043848"/>
    <w:rsid w:val="000D552C"/>
    <w:rsid w:val="000E4C71"/>
    <w:rsid w:val="000F2C20"/>
    <w:rsid w:val="001279DB"/>
    <w:rsid w:val="0013487E"/>
    <w:rsid w:val="00157B15"/>
    <w:rsid w:val="00164E56"/>
    <w:rsid w:val="00177916"/>
    <w:rsid w:val="001A5456"/>
    <w:rsid w:val="001D4A4A"/>
    <w:rsid w:val="001E521C"/>
    <w:rsid w:val="001F7219"/>
    <w:rsid w:val="00224C06"/>
    <w:rsid w:val="002373D8"/>
    <w:rsid w:val="00245FB1"/>
    <w:rsid w:val="002510AB"/>
    <w:rsid w:val="0025699A"/>
    <w:rsid w:val="0026773A"/>
    <w:rsid w:val="002C016A"/>
    <w:rsid w:val="00303530"/>
    <w:rsid w:val="00324803"/>
    <w:rsid w:val="00327F22"/>
    <w:rsid w:val="00344571"/>
    <w:rsid w:val="003463D0"/>
    <w:rsid w:val="00362ED9"/>
    <w:rsid w:val="00396ED4"/>
    <w:rsid w:val="003A2781"/>
    <w:rsid w:val="003A4E79"/>
    <w:rsid w:val="003C4AC4"/>
    <w:rsid w:val="003C6EAE"/>
    <w:rsid w:val="003D0EEB"/>
    <w:rsid w:val="003D7D3A"/>
    <w:rsid w:val="003E4A76"/>
    <w:rsid w:val="003F5598"/>
    <w:rsid w:val="00421A70"/>
    <w:rsid w:val="0043471A"/>
    <w:rsid w:val="0043633C"/>
    <w:rsid w:val="00445658"/>
    <w:rsid w:val="004E09C1"/>
    <w:rsid w:val="005601CF"/>
    <w:rsid w:val="0059207A"/>
    <w:rsid w:val="00595411"/>
    <w:rsid w:val="005A12BA"/>
    <w:rsid w:val="005C6C42"/>
    <w:rsid w:val="005F2763"/>
    <w:rsid w:val="005F4197"/>
    <w:rsid w:val="0060286C"/>
    <w:rsid w:val="006058EE"/>
    <w:rsid w:val="00647FB6"/>
    <w:rsid w:val="00650B64"/>
    <w:rsid w:val="00663E7A"/>
    <w:rsid w:val="0068300E"/>
    <w:rsid w:val="006C2EDF"/>
    <w:rsid w:val="006F5C89"/>
    <w:rsid w:val="00724CC0"/>
    <w:rsid w:val="00734865"/>
    <w:rsid w:val="007425E6"/>
    <w:rsid w:val="00747DC2"/>
    <w:rsid w:val="00760272"/>
    <w:rsid w:val="0079188C"/>
    <w:rsid w:val="007D48B1"/>
    <w:rsid w:val="00843A5F"/>
    <w:rsid w:val="0085767E"/>
    <w:rsid w:val="0088086C"/>
    <w:rsid w:val="00881B24"/>
    <w:rsid w:val="008C35A0"/>
    <w:rsid w:val="00935B9D"/>
    <w:rsid w:val="00942F85"/>
    <w:rsid w:val="009737E3"/>
    <w:rsid w:val="00995CFF"/>
    <w:rsid w:val="009C375A"/>
    <w:rsid w:val="009D4ADE"/>
    <w:rsid w:val="009E6283"/>
    <w:rsid w:val="009F531C"/>
    <w:rsid w:val="009F76C0"/>
    <w:rsid w:val="00A52293"/>
    <w:rsid w:val="00A52370"/>
    <w:rsid w:val="00A60154"/>
    <w:rsid w:val="00A77DA8"/>
    <w:rsid w:val="00A97BAB"/>
    <w:rsid w:val="00AA231F"/>
    <w:rsid w:val="00B209C9"/>
    <w:rsid w:val="00B5384E"/>
    <w:rsid w:val="00B5568D"/>
    <w:rsid w:val="00B718C2"/>
    <w:rsid w:val="00B96EDB"/>
    <w:rsid w:val="00BB1716"/>
    <w:rsid w:val="00BC18BF"/>
    <w:rsid w:val="00BC4213"/>
    <w:rsid w:val="00C07C94"/>
    <w:rsid w:val="00C25E74"/>
    <w:rsid w:val="00C5724F"/>
    <w:rsid w:val="00C75FE9"/>
    <w:rsid w:val="00C85894"/>
    <w:rsid w:val="00CA653B"/>
    <w:rsid w:val="00CA7584"/>
    <w:rsid w:val="00CC5038"/>
    <w:rsid w:val="00D20834"/>
    <w:rsid w:val="00D34ED6"/>
    <w:rsid w:val="00D517E1"/>
    <w:rsid w:val="00D61F64"/>
    <w:rsid w:val="00D66B41"/>
    <w:rsid w:val="00E152B4"/>
    <w:rsid w:val="00E36987"/>
    <w:rsid w:val="00E50797"/>
    <w:rsid w:val="00E52446"/>
    <w:rsid w:val="00E60E2B"/>
    <w:rsid w:val="00E84266"/>
    <w:rsid w:val="00E924EF"/>
    <w:rsid w:val="00E92B52"/>
    <w:rsid w:val="00F03728"/>
    <w:rsid w:val="00F477C8"/>
    <w:rsid w:val="00F47D4A"/>
    <w:rsid w:val="00F911C2"/>
    <w:rsid w:val="00F946D7"/>
    <w:rsid w:val="00FA1D36"/>
    <w:rsid w:val="00FD21BE"/>
    <w:rsid w:val="00FD69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9F359B5"/>
  <w15:docId w15:val="{A5B4DFCB-31C3-455C-B681-52BE4FD3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BodyText"/>
    <w:qFormat/>
    <w:rsid w:val="00327F22"/>
    <w:p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Heading1">
    <w:name w:val="heading 1"/>
    <w:aliases w:val="Title2"/>
    <w:basedOn w:val="Header"/>
    <w:next w:val="Normal"/>
    <w:link w:val="Heading1Char"/>
    <w:autoRedefine/>
    <w:uiPriority w:val="1"/>
    <w:qFormat/>
    <w:rsid w:val="00157B15"/>
    <w:pPr>
      <w:keepNext/>
      <w:keepLines/>
      <w:spacing w:before="480"/>
      <w:jc w:val="center"/>
      <w:outlineLvl w:val="0"/>
    </w:pPr>
    <w:rPr>
      <w:rFonts w:ascii="Futura" w:eastAsiaTheme="majorEastAsia" w:hAnsi="Futura" w:cstheme="majorBidi"/>
      <w:bCs/>
      <w:color w:val="00A4E4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34ED6"/>
    <w:pPr>
      <w:keepNext/>
      <w:keepLines/>
      <w:spacing w:before="200"/>
      <w:outlineLvl w:val="1"/>
    </w:pPr>
    <w:rPr>
      <w:rFonts w:ascii="Futura Condensed" w:eastAsiaTheme="majorEastAsia" w:hAnsi="Futura Condensed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7B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2 Char"/>
    <w:basedOn w:val="DefaultParagraphFont"/>
    <w:link w:val="Heading1"/>
    <w:uiPriority w:val="1"/>
    <w:rsid w:val="00157B15"/>
    <w:rPr>
      <w:rFonts w:ascii="Futura" w:eastAsiaTheme="majorEastAsia" w:hAnsi="Futura" w:cstheme="majorBidi"/>
      <w:bCs/>
      <w:color w:val="00A4E4"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D34ED6"/>
    <w:rPr>
      <w:rFonts w:ascii="Futura Condensed" w:eastAsiaTheme="majorEastAsia" w:hAnsi="Futura Condensed" w:cstheme="majorBidi"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57B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B15"/>
    <w:rPr>
      <w:rFonts w:ascii="Minion Pro" w:hAnsi="Minion Pro"/>
    </w:rPr>
  </w:style>
  <w:style w:type="paragraph" w:customStyle="1" w:styleId="ChapterHeading">
    <w:name w:val="Chapter Heading"/>
    <w:basedOn w:val="Normal"/>
    <w:next w:val="Normal"/>
    <w:qFormat/>
    <w:rsid w:val="00157B15"/>
    <w:rPr>
      <w:rFonts w:ascii="ITC Officina Sans Bold" w:hAnsi="ITC Officina Sans Bold"/>
      <w:color w:val="00A4E4"/>
      <w:sz w:val="48"/>
    </w:rPr>
  </w:style>
  <w:style w:type="paragraph" w:customStyle="1" w:styleId="SectionHeader">
    <w:name w:val="Section Header"/>
    <w:basedOn w:val="Heading2"/>
    <w:next w:val="Normal"/>
    <w:autoRedefine/>
    <w:qFormat/>
    <w:rsid w:val="00157B15"/>
    <w:rPr>
      <w:rFonts w:ascii="ITC Officina Sans Std Bold" w:hAnsi="ITC Officina Sans Std Bold"/>
      <w:color w:val="000000" w:themeColor="text1"/>
      <w:sz w:val="28"/>
    </w:rPr>
  </w:style>
  <w:style w:type="paragraph" w:customStyle="1" w:styleId="SubsectionHeader">
    <w:name w:val="Subsection Header"/>
    <w:basedOn w:val="Heading3"/>
    <w:next w:val="Normal"/>
    <w:autoRedefine/>
    <w:qFormat/>
    <w:rsid w:val="00157B15"/>
    <w:pPr>
      <w:numPr>
        <w:ilvl w:val="1"/>
        <w:numId w:val="1"/>
      </w:numPr>
    </w:pPr>
    <w:rPr>
      <w:rFonts w:ascii="ITC Officina Sans Std Book It" w:hAnsi="ITC Officina Sans Std Book It"/>
      <w:color w:val="333333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57B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lockText">
    <w:name w:val="Block Text"/>
    <w:basedOn w:val="Normal"/>
    <w:uiPriority w:val="1"/>
    <w:unhideWhenUsed/>
    <w:qFormat/>
    <w:rsid w:val="00327F22"/>
    <w:pPr>
      <w:spacing w:after="0"/>
      <w:ind w:right="360"/>
    </w:pPr>
    <w:rPr>
      <w:iCs/>
      <w:color w:val="7F7F7F" w:themeColor="text1" w:themeTint="80"/>
    </w:rPr>
  </w:style>
  <w:style w:type="paragraph" w:styleId="ListParagraph">
    <w:name w:val="List Paragraph"/>
    <w:basedOn w:val="Normal"/>
    <w:uiPriority w:val="34"/>
    <w:unhideWhenUsed/>
    <w:qFormat/>
    <w:rsid w:val="00327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F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22"/>
    <w:rPr>
      <w:rFonts w:ascii="Lucida Grande" w:hAnsi="Lucida Grande" w:cs="Lucida Grande"/>
      <w:color w:val="404040" w:themeColor="text1" w:themeTint="BF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41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197"/>
    <w:rPr>
      <w:color w:val="404040" w:themeColor="text1" w:themeTint="BF"/>
      <w:sz w:val="20"/>
      <w:lang w:eastAsia="en-US"/>
    </w:rPr>
  </w:style>
  <w:style w:type="table" w:styleId="LightShading-Accent1">
    <w:name w:val="Light Shading Accent 1"/>
    <w:basedOn w:val="TableNormal"/>
    <w:uiPriority w:val="60"/>
    <w:rsid w:val="005F4197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22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5B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B9D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B9D"/>
    <w:rPr>
      <w:color w:val="404040" w:themeColor="text1" w:themeTint="B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B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B9D"/>
    <w:rPr>
      <w:b/>
      <w:bCs/>
      <w:color w:val="404040" w:themeColor="text1" w:themeTint="BF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9E6283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61F64"/>
    <w:pPr>
      <w:spacing w:after="0" w:line="240" w:lineRule="auto"/>
      <w:ind w:left="187"/>
    </w:pPr>
    <w:rPr>
      <w:rFonts w:ascii="Times New Roman" w:hAnsi="Times New Roman" w:cs="Times New Roman"/>
      <w:color w:val="000000" w:themeColor="text1"/>
      <w:sz w:val="19"/>
      <w:szCs w:val="19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61F64"/>
    <w:rPr>
      <w:rFonts w:ascii="Times New Roman" w:hAnsi="Times New Roman" w:cs="Times New Roman"/>
      <w:color w:val="000000" w:themeColor="text1"/>
      <w:sz w:val="19"/>
      <w:szCs w:val="19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D61F64"/>
    <w:pPr>
      <w:spacing w:after="60" w:line="240" w:lineRule="auto"/>
    </w:pPr>
    <w:rPr>
      <w:rFonts w:ascii="Times New Roman" w:hAnsi="Times New Roman" w:cs="Times New Roman"/>
      <w:color w:val="000000" w:themeColor="text1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D61F64"/>
    <w:rPr>
      <w:rFonts w:ascii="Times New Roman" w:hAnsi="Times New Roman" w:cs="Times New Roman"/>
      <w:color w:val="000000" w:themeColor="text1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9EE445199EA54E9E9AD883FB23A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EF76-EC8B-4A44-8596-76B635967B65}"/>
      </w:docPartPr>
      <w:docPartBody>
        <w:p w:rsidR="004707D3" w:rsidRDefault="004707D3" w:rsidP="004707D3">
          <w:pPr>
            <w:pStyle w:val="909EE445199EA54E9E9AD883FB23A682"/>
          </w:pPr>
          <w:r>
            <w:t>[Type text]</w:t>
          </w:r>
        </w:p>
      </w:docPartBody>
    </w:docPart>
    <w:docPart>
      <w:docPartPr>
        <w:name w:val="764172AF7BE93F409BE88F6AA5ED7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0806C-49E8-F240-9F7B-3AEA2E21B3F2}"/>
      </w:docPartPr>
      <w:docPartBody>
        <w:p w:rsidR="004707D3" w:rsidRDefault="004707D3" w:rsidP="004707D3">
          <w:pPr>
            <w:pStyle w:val="764172AF7BE93F409BE88F6AA5ED7947"/>
          </w:pPr>
          <w:r>
            <w:t>[Type text]</w:t>
          </w:r>
        </w:p>
      </w:docPartBody>
    </w:docPart>
    <w:docPart>
      <w:docPartPr>
        <w:name w:val="5924A654EF01D842BCF723E6786B1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E7E32-7517-3E49-95A8-0A31DB0C7653}"/>
      </w:docPartPr>
      <w:docPartBody>
        <w:p w:rsidR="004707D3" w:rsidRDefault="004707D3" w:rsidP="004707D3">
          <w:pPr>
            <w:pStyle w:val="5924A654EF01D842BCF723E6786B198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Condensed">
    <w:altName w:val="Segoe UI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ITC Officina Sans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ITC Officina Sans Std Bold">
    <w:altName w:val="Courier New"/>
    <w:charset w:val="00"/>
    <w:family w:val="auto"/>
    <w:pitch w:val="variable"/>
    <w:sig w:usb0="800000AF" w:usb1="4000204A" w:usb2="00000000" w:usb3="00000000" w:csb0="00000001" w:csb1="00000000"/>
  </w:font>
  <w:font w:name="ITC Officina Sans Std Book It">
    <w:altName w:val="Courier New"/>
    <w:charset w:val="00"/>
    <w:family w:val="auto"/>
    <w:pitch w:val="variable"/>
    <w:sig w:usb0="800000AF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D3"/>
    <w:rsid w:val="003D1C34"/>
    <w:rsid w:val="003D5C97"/>
    <w:rsid w:val="004707D3"/>
    <w:rsid w:val="00584584"/>
    <w:rsid w:val="00603F1E"/>
    <w:rsid w:val="00662C90"/>
    <w:rsid w:val="008B3358"/>
    <w:rsid w:val="00A62F6C"/>
    <w:rsid w:val="00CC445F"/>
    <w:rsid w:val="00CE6DE1"/>
    <w:rsid w:val="00D74000"/>
    <w:rsid w:val="00E72C83"/>
    <w:rsid w:val="00EA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C613487FADAA4AAF1CEC2E0B94A81D">
    <w:name w:val="AEC613487FADAA4AAF1CEC2E0B94A81D"/>
    <w:rsid w:val="004707D3"/>
  </w:style>
  <w:style w:type="paragraph" w:customStyle="1" w:styleId="909EE445199EA54E9E9AD883FB23A682">
    <w:name w:val="909EE445199EA54E9E9AD883FB23A682"/>
    <w:rsid w:val="004707D3"/>
  </w:style>
  <w:style w:type="paragraph" w:customStyle="1" w:styleId="764172AF7BE93F409BE88F6AA5ED7947">
    <w:name w:val="764172AF7BE93F409BE88F6AA5ED7947"/>
    <w:rsid w:val="004707D3"/>
  </w:style>
  <w:style w:type="paragraph" w:customStyle="1" w:styleId="5924A654EF01D842BCF723E6786B1981">
    <w:name w:val="5924A654EF01D842BCF723E6786B1981"/>
    <w:rsid w:val="004707D3"/>
  </w:style>
  <w:style w:type="paragraph" w:customStyle="1" w:styleId="BF6D1F4F5D70B84AB0AA09A9D1F67441">
    <w:name w:val="BF6D1F4F5D70B84AB0AA09A9D1F67441"/>
    <w:rsid w:val="004707D3"/>
  </w:style>
  <w:style w:type="paragraph" w:customStyle="1" w:styleId="111399ED823A384989B2DEBE3D49F409">
    <w:name w:val="111399ED823A384989B2DEBE3D49F409"/>
    <w:rsid w:val="004707D3"/>
  </w:style>
  <w:style w:type="paragraph" w:customStyle="1" w:styleId="6198922C7F977449946BD36B5FF4720C">
    <w:name w:val="6198922C7F977449946BD36B5FF4720C"/>
    <w:rsid w:val="004707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099DBD-B39F-4621-B989-5CF9C579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Naviance, Inc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Stoy</dc:creator>
  <cp:lastModifiedBy>Crigger, Sheri A</cp:lastModifiedBy>
  <cp:revision>2</cp:revision>
  <cp:lastPrinted>2015-10-28T21:24:00Z</cp:lastPrinted>
  <dcterms:created xsi:type="dcterms:W3CDTF">2017-11-13T21:41:00Z</dcterms:created>
  <dcterms:modified xsi:type="dcterms:W3CDTF">2017-11-13T21:41:00Z</dcterms:modified>
</cp:coreProperties>
</file>